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45" w:rsidRDefault="00751B36" w:rsidP="00751B36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5D3A4A">
        <w:rPr>
          <w:rFonts w:ascii="Times New Roman" w:hAnsi="Times New Roman" w:cs="Times New Roman"/>
          <w:sz w:val="22"/>
          <w:szCs w:val="22"/>
        </w:rPr>
        <w:t xml:space="preserve">Приложение  </w:t>
      </w:r>
    </w:p>
    <w:p w:rsidR="008F7645" w:rsidRDefault="00751B36" w:rsidP="00751B36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5D3A4A">
        <w:rPr>
          <w:rFonts w:ascii="Times New Roman" w:hAnsi="Times New Roman" w:cs="Times New Roman"/>
          <w:sz w:val="22"/>
          <w:szCs w:val="22"/>
        </w:rPr>
        <w:t>к приказу</w:t>
      </w:r>
      <w:r w:rsidR="008F7645">
        <w:rPr>
          <w:rFonts w:ascii="Times New Roman" w:hAnsi="Times New Roman" w:cs="Times New Roman"/>
          <w:sz w:val="22"/>
          <w:szCs w:val="22"/>
        </w:rPr>
        <w:t xml:space="preserve"> МКУ «Центр помощи детям»</w:t>
      </w:r>
    </w:p>
    <w:p w:rsidR="00751B36" w:rsidRPr="005D3A4A" w:rsidRDefault="008F7645" w:rsidP="00751B36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Катав-Ивановского муниципального округа </w:t>
      </w:r>
    </w:p>
    <w:p w:rsidR="00176618" w:rsidRDefault="00751B36" w:rsidP="0017661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5D3A4A">
        <w:rPr>
          <w:rFonts w:ascii="Times New Roman" w:hAnsi="Times New Roman" w:cs="Times New Roman"/>
        </w:rPr>
        <w:t xml:space="preserve">                                                                                 от</w:t>
      </w:r>
      <w:proofErr w:type="gramStart"/>
      <w:r w:rsidRPr="005D3A4A">
        <w:rPr>
          <w:rFonts w:ascii="Times New Roman" w:hAnsi="Times New Roman" w:cs="Times New Roman"/>
        </w:rPr>
        <w:t xml:space="preserve"> </w:t>
      </w:r>
      <w:r w:rsidR="00176618">
        <w:rPr>
          <w:rFonts w:ascii="Times New Roman" w:hAnsi="Times New Roman" w:cs="Times New Roman"/>
        </w:rPr>
        <w:t xml:space="preserve">                        </w:t>
      </w:r>
      <w:r w:rsidR="008F7645">
        <w:rPr>
          <w:rFonts w:ascii="Times New Roman" w:hAnsi="Times New Roman" w:cs="Times New Roman"/>
        </w:rPr>
        <w:t>.</w:t>
      </w:r>
      <w:proofErr w:type="gramEnd"/>
      <w:r w:rsidRPr="005D3A4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</w:p>
    <w:p w:rsidR="00751B36" w:rsidRPr="005D3A4A" w:rsidRDefault="00751B36" w:rsidP="0017661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/>
        </w:rPr>
      </w:pPr>
      <w:r w:rsidRPr="005D3A4A">
        <w:rPr>
          <w:rFonts w:ascii="Times New Roman" w:eastAsia="Times New Roman" w:hAnsi="Times New Roman" w:cs="Times New Roman"/>
          <w:b/>
        </w:rPr>
        <w:t>ВЕДОМСТВЕННЫЙ ПЕРЕЧЕНЬ</w:t>
      </w:r>
    </w:p>
    <w:p w:rsidR="00751B36" w:rsidRPr="005D3A4A" w:rsidRDefault="00751B36" w:rsidP="00751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D3A4A">
        <w:rPr>
          <w:rFonts w:ascii="Times New Roman" w:eastAsia="Times New Roman" w:hAnsi="Times New Roman" w:cs="Times New Roman"/>
        </w:rPr>
        <w:t xml:space="preserve"> отдельных видов товаров, работ, услуг, в отношении которых</w:t>
      </w:r>
    </w:p>
    <w:p w:rsidR="00751B36" w:rsidRPr="005D3A4A" w:rsidRDefault="00751B36" w:rsidP="00751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D3A4A">
        <w:rPr>
          <w:rFonts w:ascii="Times New Roman" w:eastAsia="Times New Roman" w:hAnsi="Times New Roman" w:cs="Times New Roman"/>
        </w:rPr>
        <w:t xml:space="preserve"> определяются требования к потребительским свойствам (в том числе качеству) и иным характеристикам</w:t>
      </w:r>
    </w:p>
    <w:p w:rsidR="00751B36" w:rsidRPr="005D3A4A" w:rsidRDefault="00751B36" w:rsidP="00751B36">
      <w:pPr>
        <w:spacing w:after="0"/>
        <w:jc w:val="center"/>
        <w:rPr>
          <w:rFonts w:ascii="Times New Roman" w:eastAsia="Times New Roman" w:hAnsi="Times New Roman" w:cs="Times New Roman"/>
        </w:rPr>
      </w:pPr>
      <w:r w:rsidRPr="005D3A4A">
        <w:rPr>
          <w:rFonts w:ascii="Times New Roman" w:eastAsia="Times New Roman" w:hAnsi="Times New Roman" w:cs="Times New Roman"/>
        </w:rPr>
        <w:t>(в том числе предельные цены товаров, работ, услуг)</w:t>
      </w:r>
    </w:p>
    <w:p w:rsidR="00751B36" w:rsidRPr="005D3A4A" w:rsidRDefault="00751B36" w:rsidP="00751B36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402" w:type="pct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6"/>
        <w:gridCol w:w="54"/>
        <w:gridCol w:w="474"/>
        <w:gridCol w:w="88"/>
        <w:gridCol w:w="92"/>
        <w:gridCol w:w="667"/>
        <w:gridCol w:w="183"/>
        <w:gridCol w:w="1703"/>
        <w:gridCol w:w="256"/>
        <w:gridCol w:w="363"/>
        <w:gridCol w:w="51"/>
        <w:gridCol w:w="332"/>
        <w:gridCol w:w="515"/>
        <w:gridCol w:w="597"/>
        <w:gridCol w:w="629"/>
        <w:gridCol w:w="338"/>
        <w:gridCol w:w="490"/>
        <w:gridCol w:w="591"/>
        <w:gridCol w:w="831"/>
        <w:gridCol w:w="588"/>
        <w:gridCol w:w="1204"/>
        <w:gridCol w:w="133"/>
        <w:gridCol w:w="509"/>
        <w:gridCol w:w="145"/>
        <w:gridCol w:w="180"/>
        <w:gridCol w:w="215"/>
        <w:gridCol w:w="591"/>
        <w:gridCol w:w="544"/>
        <w:gridCol w:w="591"/>
        <w:gridCol w:w="73"/>
        <w:gridCol w:w="825"/>
        <w:gridCol w:w="354"/>
        <w:gridCol w:w="310"/>
        <w:gridCol w:w="107"/>
        <w:gridCol w:w="613"/>
      </w:tblGrid>
      <w:tr w:rsidR="00751B36" w:rsidRPr="005D3A4A" w:rsidTr="00BB42DF">
        <w:trPr>
          <w:gridAfter w:val="1"/>
          <w:wAfter w:w="193" w:type="pct"/>
          <w:cantSplit/>
          <w:trHeight w:val="1931"/>
        </w:trPr>
        <w:tc>
          <w:tcPr>
            <w:tcW w:w="179" w:type="pct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4" w:type="pct"/>
            <w:gridSpan w:val="4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Код</w:t>
            </w:r>
          </w:p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по ОКПД2</w:t>
            </w:r>
          </w:p>
        </w:tc>
        <w:tc>
          <w:tcPr>
            <w:tcW w:w="808" w:type="pct"/>
            <w:gridSpan w:val="3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669" w:type="pct"/>
            <w:gridSpan w:val="6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11" w:type="pct"/>
            <w:gridSpan w:val="5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 (в том числе предельным ценам товаров, работ, услуг), утвержденные постановлением Администрации Катав-Ивановского муниципального района</w:t>
            </w:r>
          </w:p>
        </w:tc>
        <w:tc>
          <w:tcPr>
            <w:tcW w:w="609" w:type="pct"/>
            <w:gridSpan w:val="3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pct"/>
            <w:gridSpan w:val="12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</w:t>
            </w:r>
            <w:proofErr w:type="gramStart"/>
            <w:r w:rsidRPr="005D3A4A">
              <w:rPr>
                <w:rFonts w:ascii="Times New Roman" w:hAnsi="Times New Roman" w:cs="Times New Roman"/>
              </w:rPr>
              <w:t>м(</w:t>
            </w:r>
            <w:proofErr w:type="gramEnd"/>
            <w:r w:rsidRPr="005D3A4A">
              <w:rPr>
                <w:rFonts w:ascii="Times New Roman" w:hAnsi="Times New Roman" w:cs="Times New Roman"/>
              </w:rPr>
              <w:t xml:space="preserve">в том числе предельным ценам товаров, работ, услуг),утвержденные </w:t>
            </w:r>
            <w:r>
              <w:rPr>
                <w:rFonts w:ascii="Times New Roman" w:hAnsi="Times New Roman" w:cs="Times New Roman"/>
              </w:rPr>
              <w:t>МКУ «Центр помощи детям» Катав-Ивановского  округа</w:t>
            </w:r>
          </w:p>
        </w:tc>
      </w:tr>
      <w:tr w:rsidR="00B4782B" w:rsidRPr="005D3A4A" w:rsidTr="00BB42DF">
        <w:trPr>
          <w:gridAfter w:val="1"/>
          <w:wAfter w:w="193" w:type="pct"/>
          <w:cantSplit/>
          <w:trHeight w:val="380"/>
        </w:trPr>
        <w:tc>
          <w:tcPr>
            <w:tcW w:w="179" w:type="pct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gridSpan w:val="4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gridSpan w:val="3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4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352" w:type="pct"/>
            <w:gridSpan w:val="2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1" w:type="pct"/>
            <w:gridSpan w:val="3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450" w:type="pct"/>
            <w:gridSpan w:val="2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567" w:type="pct"/>
            <w:gridSpan w:val="2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33" w:type="pct"/>
            <w:gridSpan w:val="7"/>
            <w:vAlign w:val="center"/>
          </w:tcPr>
          <w:p w:rsidR="00751B3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        Значение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EC0117">
              <w:rPr>
                <w:rFonts w:ascii="Times New Roman" w:hAnsi="Times New Roman" w:cs="Times New Roman"/>
              </w:rPr>
              <w:t>характеристик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71" w:type="pct"/>
            <w:gridSpan w:val="3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от утвержденной Администрацией города </w:t>
            </w:r>
          </w:p>
        </w:tc>
        <w:tc>
          <w:tcPr>
            <w:tcW w:w="244" w:type="pct"/>
            <w:gridSpan w:val="3"/>
            <w:vMerge w:val="restart"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3A4A">
              <w:rPr>
                <w:rFonts w:ascii="Times New Roman" w:hAnsi="Times New Roman" w:cs="Times New Roman"/>
              </w:rPr>
              <w:t>функцио-нальное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3A4A">
              <w:rPr>
                <w:rFonts w:ascii="Times New Roman" w:hAnsi="Times New Roman" w:cs="Times New Roman"/>
              </w:rPr>
              <w:t>назна-чение</w:t>
            </w:r>
            <w:proofErr w:type="spellEnd"/>
          </w:p>
        </w:tc>
      </w:tr>
      <w:tr w:rsidR="00B4782B" w:rsidRPr="005D3A4A" w:rsidTr="00BB42DF">
        <w:trPr>
          <w:gridAfter w:val="1"/>
          <w:wAfter w:w="193" w:type="pct"/>
          <w:cantSplit/>
          <w:trHeight w:val="2120"/>
        </w:trPr>
        <w:tc>
          <w:tcPr>
            <w:tcW w:w="179" w:type="pct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" w:type="pct"/>
            <w:gridSpan w:val="4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gridSpan w:val="3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gridSpan w:val="4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gridSpan w:val="2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gridSpan w:val="3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gridSpan w:val="2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pct"/>
            <w:gridSpan w:val="2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gridSpan w:val="5"/>
            <w:textDirection w:val="btLr"/>
            <w:vAlign w:val="center"/>
          </w:tcPr>
          <w:p w:rsidR="00751B36" w:rsidRPr="00EC0117" w:rsidRDefault="00751B36" w:rsidP="00B4782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Руководитель  </w:t>
            </w:r>
          </w:p>
        </w:tc>
        <w:tc>
          <w:tcPr>
            <w:tcW w:w="359" w:type="pct"/>
            <w:gridSpan w:val="2"/>
            <w:textDirection w:val="btLr"/>
            <w:vAlign w:val="center"/>
          </w:tcPr>
          <w:p w:rsidR="00751B36" w:rsidRPr="00EC0117" w:rsidRDefault="00751B36" w:rsidP="00B4782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иные должности</w:t>
            </w:r>
          </w:p>
        </w:tc>
        <w:tc>
          <w:tcPr>
            <w:tcW w:w="471" w:type="pct"/>
            <w:gridSpan w:val="3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gridSpan w:val="3"/>
            <w:vMerge/>
            <w:vAlign w:val="center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2DF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blHeader/>
          <w:jc w:val="center"/>
        </w:trPr>
        <w:tc>
          <w:tcPr>
            <w:tcW w:w="178" w:type="pct"/>
            <w:gridSpan w:val="2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1</w:t>
            </w:r>
          </w:p>
        </w:tc>
        <w:tc>
          <w:tcPr>
            <w:tcW w:w="240" w:type="pct"/>
            <w:gridSpan w:val="2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2</w:t>
            </w:r>
          </w:p>
        </w:tc>
        <w:tc>
          <w:tcPr>
            <w:tcW w:w="678" w:type="pct"/>
            <w:gridSpan w:val="3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3</w:t>
            </w:r>
          </w:p>
        </w:tc>
        <w:tc>
          <w:tcPr>
            <w:tcW w:w="115" w:type="pct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4</w:t>
            </w:r>
          </w:p>
        </w:tc>
        <w:tc>
          <w:tcPr>
            <w:tcW w:w="672" w:type="pct"/>
            <w:gridSpan w:val="5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5</w:t>
            </w:r>
          </w:p>
        </w:tc>
        <w:tc>
          <w:tcPr>
            <w:tcW w:w="449" w:type="pct"/>
            <w:gridSpan w:val="3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6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7</w:t>
            </w:r>
          </w:p>
        </w:tc>
        <w:tc>
          <w:tcPr>
            <w:tcW w:w="584" w:type="pct"/>
            <w:gridSpan w:val="3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8</w:t>
            </w:r>
          </w:p>
        </w:tc>
        <w:tc>
          <w:tcPr>
            <w:tcW w:w="358" w:type="pct"/>
            <w:gridSpan w:val="4"/>
          </w:tcPr>
          <w:p w:rsidR="00751B36" w:rsidRPr="005D3A4A" w:rsidRDefault="00751B36" w:rsidP="00BB42DF">
            <w:pPr>
              <w:pStyle w:val="af4"/>
              <w:jc w:val="center"/>
            </w:pPr>
            <w:r w:rsidRPr="005D3A4A">
              <w:t>9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B42DF">
            <w:pPr>
              <w:pStyle w:val="af4"/>
              <w:jc w:val="center"/>
            </w:pPr>
            <w:r>
              <w:t>10</w:t>
            </w:r>
          </w:p>
        </w:tc>
        <w:tc>
          <w:tcPr>
            <w:tcW w:w="494" w:type="pct"/>
            <w:gridSpan w:val="4"/>
          </w:tcPr>
          <w:p w:rsidR="00751B36" w:rsidRPr="005D3A4A" w:rsidRDefault="00751B36" w:rsidP="00BB42DF">
            <w:pPr>
              <w:pStyle w:val="af4"/>
              <w:jc w:val="center"/>
            </w:pPr>
            <w:r>
              <w:t>11</w:t>
            </w:r>
          </w:p>
        </w:tc>
        <w:tc>
          <w:tcPr>
            <w:tcW w:w="228" w:type="pct"/>
            <w:gridSpan w:val="2"/>
          </w:tcPr>
          <w:p w:rsidR="00751B36" w:rsidRPr="005D3A4A" w:rsidRDefault="00751B36" w:rsidP="00BB42DF">
            <w:pPr>
              <w:pStyle w:val="af4"/>
              <w:jc w:val="center"/>
            </w:pPr>
            <w:r>
              <w:t>12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blHeader/>
          <w:jc w:val="center"/>
        </w:trPr>
        <w:tc>
          <w:tcPr>
            <w:tcW w:w="4804" w:type="pct"/>
            <w:gridSpan w:val="33"/>
          </w:tcPr>
          <w:p w:rsidR="00751B36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Отдельные виды товаров, работ, услуг, включенные в перечень отдельных видов товаров, работ, услуг, предусмотренный приложением 2 к Правилам определения требований к закупаемым муниципальными органами и  подведомственными казенными и бюджетными учреждениями отдельным видам товаров, работ, услуг (в том числе предельные цены товаров, работ, услуг), утвержденным постановлением Администрации Катав-Ивановского муниципального района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70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26.20.11</w:t>
            </w:r>
          </w:p>
        </w:tc>
        <w:tc>
          <w:tcPr>
            <w:tcW w:w="751" w:type="pct"/>
            <w:gridSpan w:val="4"/>
          </w:tcPr>
          <w:p w:rsidR="00751B36" w:rsidRPr="00E20EAB" w:rsidRDefault="00751B36" w:rsidP="00BB42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E20EAB">
              <w:rPr>
                <w:rFonts w:ascii="Times New Roman" w:eastAsia="Calibri" w:hAnsi="Times New Roman" w:cs="Times New Roman"/>
              </w:rPr>
              <w:t>компьютеры портативные массой не более 10 килограммов,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только ноутбуки, планшетные компьютеры машины вычислительные электронные цифровые,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</w:t>
            </w:r>
          </w:p>
          <w:p w:rsidR="00751B36" w:rsidRPr="00E20EAB" w:rsidRDefault="00751B36" w:rsidP="00BB42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E20EAB">
              <w:rPr>
                <w:rFonts w:ascii="Times New Roman" w:eastAsia="Calibri" w:hAnsi="Times New Roman" w:cs="Times New Roman"/>
              </w:rPr>
              <w:t xml:space="preserve"> требуемой продукции: компьютеры персональные настольные, рабочие станции вывода</w:t>
            </w:r>
          </w:p>
          <w:p w:rsidR="00751B36" w:rsidRPr="00E20EAB" w:rsidRDefault="00751B36" w:rsidP="00B478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463F65" w:rsidRDefault="00751B36" w:rsidP="00B4782B">
            <w:pPr>
              <w:jc w:val="center"/>
              <w:rPr>
                <w:color w:val="FFFFFF"/>
                <w:sz w:val="18"/>
                <w:szCs w:val="18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463F65" w:rsidRDefault="00751B36" w:rsidP="00B478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gridSpan w:val="2"/>
          </w:tcPr>
          <w:p w:rsidR="00751B36" w:rsidRPr="00E20EAB" w:rsidRDefault="00751B36" w:rsidP="00B478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2"/>
          </w:tcPr>
          <w:p w:rsidR="00751B36" w:rsidRDefault="00751B36" w:rsidP="00B478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E20EAB" w:rsidRDefault="00751B36" w:rsidP="00B478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463F65" w:rsidRDefault="00751B36" w:rsidP="00B478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751B36" w:rsidRPr="00463F65" w:rsidRDefault="00751B36" w:rsidP="00B478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70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463F65" w:rsidRDefault="00751B36" w:rsidP="00B478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EAB">
              <w:rPr>
                <w:rFonts w:ascii="Times New Roman" w:eastAsia="Calibri" w:hAnsi="Times New Roman" w:cs="Times New Roman"/>
              </w:rPr>
              <w:t>Пояснения по требуемой продукции: только ноутбуки</w:t>
            </w: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.039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дюйм</w:t>
            </w: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0EAB">
              <w:rPr>
                <w:rFonts w:ascii="Times New Roman" w:hAnsi="Times New Roman" w:cs="Times New Roman"/>
              </w:rPr>
              <w:t>размер и тип экрана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определено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0EAB">
              <w:rPr>
                <w:rFonts w:ascii="Times New Roman" w:hAnsi="Times New Roman" w:cs="Times New Roman"/>
              </w:rPr>
              <w:t>размер и тип экрана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17, не менее 15, широкоформатный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16 не менее 13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pStyle w:val="ConsPlusNormal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C0117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0EAB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многоядерный, не менее 4 ядер, не более 8 ядер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многоядерный, не менее 2 ядер, не более 4 ядер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Мегагерц (МГц)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3500, не менее 2000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3500, не менее 2000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91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мегабайт (Мбайт)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 xml:space="preserve">размер </w:t>
            </w:r>
            <w:proofErr w:type="spellStart"/>
            <w:proofErr w:type="gramStart"/>
            <w:r w:rsidRPr="005D3A4A">
              <w:rPr>
                <w:rFonts w:ascii="Times New Roman" w:hAnsi="Times New Roman" w:cs="Times New Roman"/>
              </w:rPr>
              <w:t>опера-тивной</w:t>
            </w:r>
            <w:proofErr w:type="spellEnd"/>
            <w:proofErr w:type="gramEnd"/>
            <w:r w:rsidRPr="005D3A4A">
              <w:rPr>
                <w:rFonts w:ascii="Times New Roman" w:hAnsi="Times New Roman" w:cs="Times New Roman"/>
              </w:rPr>
              <w:t xml:space="preserve"> памяти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8192, не менее 4096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4096</w:t>
            </w:r>
          </w:p>
        </w:tc>
        <w:tc>
          <w:tcPr>
            <w:tcW w:w="396" w:type="pct"/>
            <w:gridSpan w:val="3"/>
            <w:vMerge w:val="restart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220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2553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гигабайт (Гбайт)</w:t>
            </w: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0EAB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1000 не менее 500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1000 не менее 500</w:t>
            </w:r>
          </w:p>
        </w:tc>
        <w:tc>
          <w:tcPr>
            <w:tcW w:w="396" w:type="pct"/>
            <w:gridSpan w:val="3"/>
            <w:vMerge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3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966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BA0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 SSD, допустимое значение - HDD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 HDD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1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pStyle w:val="ConsPlusNormal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C0117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жесткого диска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 SSD, допустимое значение - HDD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 HDD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92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312" w:type="pct"/>
            <w:gridSpan w:val="3"/>
          </w:tcPr>
          <w:p w:rsidR="00751B36" w:rsidRPr="008E501D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501D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2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наличие модулей </w:t>
            </w:r>
            <w:proofErr w:type="spellStart"/>
            <w:r w:rsidRPr="00EC0117">
              <w:rPr>
                <w:rFonts w:ascii="Times New Roman" w:hAnsi="Times New Roman" w:cs="Times New Roman"/>
              </w:rPr>
              <w:t>Wi-Fi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Bluetooth</w:t>
            </w:r>
            <w:proofErr w:type="spellEnd"/>
            <w:r w:rsidRPr="00EC0117">
              <w:rPr>
                <w:rFonts w:ascii="Times New Roman" w:hAnsi="Times New Roman" w:cs="Times New Roman"/>
              </w:rPr>
              <w:t>, поддержки 3G (UMTS)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BA0">
              <w:rPr>
                <w:rFonts w:ascii="Times New Roman" w:hAnsi="Times New Roman" w:cs="Times New Roman"/>
              </w:rPr>
              <w:t xml:space="preserve">наличие модулей </w:t>
            </w:r>
            <w:proofErr w:type="spellStart"/>
            <w:r w:rsidRPr="00261BA0">
              <w:rPr>
                <w:rFonts w:ascii="Times New Roman" w:hAnsi="Times New Roman" w:cs="Times New Roman"/>
              </w:rPr>
              <w:t>Wi-Fi</w:t>
            </w:r>
            <w:proofErr w:type="spellEnd"/>
            <w:r w:rsidRPr="00261BA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61BA0">
              <w:rPr>
                <w:rFonts w:ascii="Times New Roman" w:hAnsi="Times New Roman" w:cs="Times New Roman"/>
              </w:rPr>
              <w:t>Bluetooth</w:t>
            </w:r>
            <w:proofErr w:type="spellEnd"/>
            <w:r w:rsidRPr="00261BA0">
              <w:rPr>
                <w:rFonts w:ascii="Times New Roman" w:hAnsi="Times New Roman" w:cs="Times New Roman"/>
              </w:rPr>
              <w:t>, поддержки 3G (UMTS)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5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pStyle w:val="ConsPlusNormal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C0117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видеоадаптера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BA0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встроенный 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встроенный 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09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автономной работы от батареи – не более 12, не менее 4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автономной работы от батареи – не более 12, не менее 4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366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бит</w:t>
            </w: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BA0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64. Предустановленная. Мультизадачная.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64. Предустановленная. Мультизадачная.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6394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261BA0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C0117">
              <w:rPr>
                <w:rFonts w:ascii="Times New Roman" w:hAnsi="Times New Roman" w:cs="Times New Roman"/>
              </w:rPr>
              <w:t>Комплект офисных программ (в т.ч. текстовый редактор, табличный редактор, программа для работы  с обращениями электронной почты и. т. д</w:t>
            </w:r>
            <w:proofErr w:type="gramEnd"/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Комплект офисных программ (в т.ч. текстовый редактор, табличный редактор, программа для работы  с обращениями электронной почты и. т. д.). 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366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261BA0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26.20.11</w:t>
            </w: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rPr>
                <w:rFonts w:ascii="Times New Roman" w:hAnsi="Times New Roman" w:cs="Times New Roman"/>
              </w:rPr>
            </w:pPr>
            <w:r w:rsidRPr="003242BB">
              <w:rPr>
                <w:rFonts w:ascii="Times New Roman" w:hAnsi="Times New Roman" w:cs="Times New Roman"/>
              </w:rPr>
              <w:t>Пояснения по требуемой продукции: планшетные компьютеры</w:t>
            </w: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.039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дюйм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размер и тип экрана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определено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rPr>
                <w:rFonts w:ascii="Times New Roman" w:hAnsi="Times New Roman" w:cs="Times New Roman"/>
              </w:rPr>
            </w:pPr>
            <w:r w:rsidRPr="003242BB">
              <w:rPr>
                <w:rFonts w:ascii="Times New Roman" w:hAnsi="Times New Roman" w:cs="Times New Roman"/>
              </w:rPr>
              <w:t>размер и тип экрана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12,9, сенсорный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многоядерный, не менее 2 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Мегагерц (МГц)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09C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2300, не менее 1800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2300, не менее 1800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мегабайт (Мбайт)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09C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8192, не менее 2048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2553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гигабайт (Гбайт)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09C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32, не более 64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наличие модулей </w:t>
            </w:r>
            <w:proofErr w:type="spellStart"/>
            <w:r w:rsidRPr="00EC0117">
              <w:rPr>
                <w:rFonts w:ascii="Times New Roman" w:hAnsi="Times New Roman" w:cs="Times New Roman"/>
              </w:rPr>
              <w:t>Wi-Fi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Bluetooth</w:t>
            </w:r>
            <w:proofErr w:type="spellEnd"/>
            <w:r w:rsidRPr="00EC0117">
              <w:rPr>
                <w:rFonts w:ascii="Times New Roman" w:hAnsi="Times New Roman" w:cs="Times New Roman"/>
              </w:rPr>
              <w:t>, поддержки 3G (UMTS)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наличие модулей </w:t>
            </w:r>
            <w:proofErr w:type="spellStart"/>
            <w:r w:rsidRPr="00EC0117">
              <w:rPr>
                <w:rFonts w:ascii="Times New Roman" w:hAnsi="Times New Roman" w:cs="Times New Roman"/>
              </w:rPr>
              <w:t>Wi-Fi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Bluetooth</w:t>
            </w:r>
            <w:proofErr w:type="spellEnd"/>
            <w:r w:rsidRPr="00EC0117">
              <w:rPr>
                <w:rFonts w:ascii="Times New Roman" w:hAnsi="Times New Roman" w:cs="Times New Roman"/>
              </w:rPr>
              <w:t>, поддержки 3G (UMTS)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встроенный 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Время автономной работы от батареи – не более 12, не менее 4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бит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Предустановленная,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муьтизадачная</w:t>
            </w:r>
            <w:proofErr w:type="spellEnd"/>
            <w:r w:rsidRPr="00EC01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67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3242BB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40,00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40,00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402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26.20.15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(компьютеры персональные насто</w:t>
            </w:r>
            <w:r>
              <w:rPr>
                <w:rFonts w:ascii="Times New Roman" w:hAnsi="Times New Roman" w:cs="Times New Roman"/>
              </w:rPr>
              <w:t xml:space="preserve">льные, рабочие станции вывода) 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тип (моноблок/системный блок и монитор)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определены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7FE1">
              <w:rPr>
                <w:rFonts w:ascii="Times New Roman" w:hAnsi="Times New Roman" w:cs="Times New Roman"/>
              </w:rPr>
              <w:t>тип (моноблок/системный блок и монитор)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моноблок/системный блок и монитор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моноблок/системный блок и монитор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.039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дюйм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размер экрана / монитора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7FE1">
              <w:rPr>
                <w:rFonts w:ascii="Times New Roman" w:hAnsi="Times New Roman" w:cs="Times New Roman"/>
              </w:rPr>
              <w:t>размер экрана / монитора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 не более 27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 не более 24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7FE1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многоядерный, не менее 2 не более 8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многоядерный, не менее 2 не более 4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Мегагерц (МГц)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не более 3994,  не  менее 2000 для каждого процессора 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не более 3994,  не  менее 2000 для каждого процессора 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 w:val="restart"/>
          </w:tcPr>
          <w:p w:rsidR="00751B36" w:rsidRPr="00CC27C3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Пояснения по требуемой продукции:</w:t>
            </w:r>
          </w:p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компьютеры персональные настольные,</w:t>
            </w: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мегабайт (Мбайт)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определены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8192, не менее 4096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8192, не менее 4096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2554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гигабайт (Гбайт)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250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250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 SSD, допустимое значение - HDD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-HDD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3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DVD±R/RW, DVD-ROM, CDRW, CD-ROM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DVD±R/RW, DVD-ROM, CDRW, CD-ROM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69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встроенный в процессор видеоадаптер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встроенный в процессор видеоадаптер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69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95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бит</w:t>
            </w:r>
          </w:p>
        </w:tc>
        <w:tc>
          <w:tcPr>
            <w:tcW w:w="342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64. Предустановленная. Мультизадачная.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64. Предустановленная. Мультизадачная.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AC2BDB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предустановленное программное обеспечение</w:t>
            </w:r>
          </w:p>
        </w:tc>
        <w:tc>
          <w:tcPr>
            <w:tcW w:w="449" w:type="pct"/>
            <w:gridSpan w:val="2"/>
            <w:vMerge/>
          </w:tcPr>
          <w:p w:rsidR="00751B36" w:rsidRPr="002D66D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2D66D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предустановленное программное обеспечение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Комплект офисных программ (в т.ч. текстовый редактор, табличный редактор, программа для работы  с обращениями электронной почты и. т. д.). Для использования в органах исполнительной власти.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Комплект офисных программ (в т.ч. текстовый редактор, табличный редактор, программа для работы  с обращениями электронной почты и. т. д.). Для использования в органах исполнительной власти.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B62947" w:rsidRDefault="00751B36" w:rsidP="00B4782B">
            <w:pPr>
              <w:spacing w:after="0"/>
            </w:pPr>
            <w:r w:rsidRPr="00B62947">
              <w:t>384</w:t>
            </w: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2"/>
            <w:vMerge/>
          </w:tcPr>
          <w:p w:rsidR="00751B36" w:rsidRPr="002D66D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2D66D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170,00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170,00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558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26.20.16</w:t>
            </w:r>
          </w:p>
        </w:tc>
        <w:tc>
          <w:tcPr>
            <w:tcW w:w="751" w:type="pct"/>
            <w:gridSpan w:val="4"/>
            <w:vMerge w:val="restart"/>
          </w:tcPr>
          <w:p w:rsidR="00751B36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Устройства ввода или вывода, содержащие или не содержащие в одном корпусе запоминающие устройства  (принтеры, сканеры, многофункциональные устройства)</w:t>
            </w:r>
          </w:p>
          <w:p w:rsidR="00751B36" w:rsidRDefault="00751B36" w:rsidP="00B4782B">
            <w:pPr>
              <w:spacing w:after="0"/>
            </w:pPr>
          </w:p>
          <w:p w:rsidR="00751B36" w:rsidRPr="001B28A0" w:rsidRDefault="00751B36" w:rsidP="00B4782B">
            <w:pPr>
              <w:spacing w:after="0"/>
            </w:pPr>
            <w:r w:rsidRPr="00B3106C">
              <w:rPr>
                <w:rFonts w:ascii="Times New Roman" w:eastAsia="Calibri" w:hAnsi="Times New Roman" w:cs="Times New Roman"/>
              </w:rPr>
              <w:t xml:space="preserve">Пояснения по </w:t>
            </w:r>
            <w:r w:rsidRPr="00B3106C">
              <w:rPr>
                <w:rFonts w:ascii="Times New Roman" w:eastAsia="Calibri" w:hAnsi="Times New Roman" w:cs="Times New Roman"/>
              </w:rPr>
              <w:lastRenderedPageBreak/>
              <w:t>требуемой продукции: принтеры.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метод печати, ресурс печати (струйный/-лазерный</w:t>
            </w:r>
          </w:p>
        </w:tc>
        <w:tc>
          <w:tcPr>
            <w:tcW w:w="449" w:type="pct"/>
            <w:gridSpan w:val="2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определены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метод печати, ресурс печати (струйный/-лазерный)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струйный / лазерный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лазерный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74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цветной / черно-белый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черно-белый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596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максимальный форма</w:t>
            </w: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максимальный форма</w:t>
            </w: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552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скорость печати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скорость печати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не более 60, не менее 18 страниц в минуту 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не более 40, не менее 10 страниц в минуту 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51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наличие дополнительных модулей, интерфейсов (сетевой интерфейс, устройства чтения карт памяти)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наличие дополнительных модулей, интерфейсов (сетевой интерфейс, устройства чтения карт памяти)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Предельные значения: дуплекс,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автоподатчик</w:t>
            </w:r>
            <w:proofErr w:type="spellEnd"/>
            <w:r w:rsidRPr="00EC0117">
              <w:rPr>
                <w:rFonts w:ascii="Times New Roman" w:hAnsi="Times New Roman" w:cs="Times New Roman"/>
              </w:rPr>
              <w:t>, сетевой интерфейс, устройство чтения карт памяти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Предельные значения: дуплекс, </w:t>
            </w:r>
            <w:proofErr w:type="spellStart"/>
            <w:r w:rsidRPr="00EC0117">
              <w:rPr>
                <w:rFonts w:ascii="Times New Roman" w:hAnsi="Times New Roman" w:cs="Times New Roman"/>
              </w:rPr>
              <w:t>автоподатчик</w:t>
            </w:r>
            <w:proofErr w:type="spellEnd"/>
            <w:r w:rsidRPr="00EC0117">
              <w:rPr>
                <w:rFonts w:ascii="Times New Roman" w:hAnsi="Times New Roman" w:cs="Times New Roman"/>
              </w:rPr>
              <w:t>, сетевой интерфейс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71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449" w:type="pct"/>
            <w:gridSpan w:val="2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27C3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097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Пояснения по требуемой продукции: сканеры.</w:t>
            </w:r>
          </w:p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разрешение сканирования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определены</w:t>
            </w:r>
          </w:p>
        </w:tc>
        <w:tc>
          <w:tcPr>
            <w:tcW w:w="630" w:type="pct"/>
            <w:gridSpan w:val="4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разрешение сканирования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600х600, не более 2400х4804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600х600, не более 2400х4805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972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цветной / черно-белый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цветной / черно-белый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618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максимальный формат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максимальный формат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396" w:type="pct"/>
            <w:gridSpan w:val="3"/>
          </w:tcPr>
          <w:p w:rsidR="00751B36" w:rsidRPr="003E115D" w:rsidRDefault="00751B36" w:rsidP="00B4782B">
            <w:pPr>
              <w:spacing w:after="0" w:line="240" w:lineRule="auto"/>
              <w:jc w:val="center"/>
            </w:pPr>
            <w:r w:rsidRPr="003E115D">
              <w:t>х</w:t>
            </w:r>
          </w:p>
        </w:tc>
        <w:tc>
          <w:tcPr>
            <w:tcW w:w="326" w:type="pct"/>
            <w:gridSpan w:val="3"/>
          </w:tcPr>
          <w:p w:rsidR="00751B36" w:rsidRDefault="00751B36" w:rsidP="00B4782B">
            <w:pPr>
              <w:spacing w:after="0" w:line="240" w:lineRule="auto"/>
              <w:jc w:val="center"/>
            </w:pPr>
            <w:r w:rsidRPr="003E115D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367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скорость сканирования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скорость сканирования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5 не более 20 страниц в минуту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менее 5 не более 20 страниц в минуту</w:t>
            </w:r>
          </w:p>
        </w:tc>
        <w:tc>
          <w:tcPr>
            <w:tcW w:w="396" w:type="pct"/>
            <w:gridSpan w:val="3"/>
          </w:tcPr>
          <w:p w:rsidR="00751B36" w:rsidRPr="003E115D" w:rsidRDefault="00751B36" w:rsidP="00B4782B">
            <w:pPr>
              <w:spacing w:after="0" w:line="240" w:lineRule="auto"/>
              <w:jc w:val="center"/>
            </w:pPr>
            <w:r w:rsidRPr="003E115D">
              <w:t>х</w:t>
            </w:r>
          </w:p>
        </w:tc>
        <w:tc>
          <w:tcPr>
            <w:tcW w:w="326" w:type="pct"/>
            <w:gridSpan w:val="3"/>
          </w:tcPr>
          <w:p w:rsidR="00751B36" w:rsidRDefault="00751B36" w:rsidP="00B4782B">
            <w:pPr>
              <w:spacing w:after="0" w:line="240" w:lineRule="auto"/>
              <w:jc w:val="center"/>
            </w:pPr>
            <w:r w:rsidRPr="003E115D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884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наличие дополнительных модулей, интерфейсов (сетевой интерфейс, устройства чтения карт памяти)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наличие дополнительных модулей, интерфейсов (сетевой интерфейс, устройства чтения карт памяти)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849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40,00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40,00</w:t>
            </w:r>
          </w:p>
        </w:tc>
        <w:tc>
          <w:tcPr>
            <w:tcW w:w="396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Pr="00EC0117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685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Пояснения по требуемой продукции: многофункциональное устройство.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метод печати, ресурс печати (струйный/-лазерный)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метод печати, ресурс печати (струйный/-лазерный)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лазерный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лазерный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159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разрешение сканирования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разрешение сканирования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4800, не менее 600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4800, не менее 600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161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1B28A0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цветной, возможное значение черно-белый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цветной, возможное значение черно-белый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187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1B28A0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максимальный формат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А3, возможное значение А4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 А3, возможное значение А4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118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1B28A0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скорость печати / сканирования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28, не менее 8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28, не менее 8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161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1B28A0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наличие дополнительных модулей, интерфейсов (сетевой интерфейс, устройства чтения карт памяти)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 xml:space="preserve">Предельное значение: сетевой, устройства чтения, карт памяти, дуплексная печать, разъем USB - наличие. Возможные значения: сетевой, дуплексная печать, персональный, разъем USB - наличие </w:t>
            </w:r>
          </w:p>
        </w:tc>
        <w:tc>
          <w:tcPr>
            <w:tcW w:w="38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Предельное значение: сетевой, устройства чтения, карт памяти, дуплексная печать, разъем USB - наличие. Возможные значения: сетевой, дуплексная печать, персональный, разъем USB - наличие</w:t>
            </w:r>
          </w:p>
        </w:tc>
        <w:tc>
          <w:tcPr>
            <w:tcW w:w="373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726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C0117">
              <w:rPr>
                <w:rFonts w:ascii="Times New Roman" w:hAnsi="Times New Roman" w:cs="Times New Roman"/>
              </w:rPr>
              <w:t>тыс</w:t>
            </w:r>
            <w:proofErr w:type="spellEnd"/>
            <w:r w:rsidRPr="00EC01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1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2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8A0">
              <w:rPr>
                <w:rFonts w:ascii="Times New Roman" w:hAnsi="Times New Roman" w:cs="Times New Roman"/>
              </w:rPr>
              <w:t>предельная 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120,00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более 120,00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26.30.11</w:t>
            </w: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 xml:space="preserve">Аппаратура </w:t>
            </w:r>
            <w:r w:rsidRPr="005D3A4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коммуникацион</w:t>
            </w: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ная передающая с приемными устройствами (телефоны мобильные)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 xml:space="preserve">тип устройства (телефон/ смартфон), поддерживаемые стандарты, операционная система, время </w:t>
            </w:r>
            <w:proofErr w:type="spellStart"/>
            <w:r w:rsidRPr="005D3A4A">
              <w:rPr>
                <w:rFonts w:ascii="Times New Roman" w:hAnsi="Times New Roman" w:cs="Times New Roman"/>
              </w:rPr>
              <w:t>рабо-ты</w:t>
            </w:r>
            <w:proofErr w:type="spellEnd"/>
            <w:r w:rsidRPr="005D3A4A">
              <w:rPr>
                <w:rFonts w:ascii="Times New Roman" w:hAnsi="Times New Roman" w:cs="Times New Roman"/>
              </w:rPr>
              <w:t>, метод управления (сенсорный/</w:t>
            </w:r>
            <w:proofErr w:type="spellStart"/>
            <w:r w:rsidRPr="005D3A4A">
              <w:rPr>
                <w:rFonts w:ascii="Times New Roman" w:hAnsi="Times New Roman" w:cs="Times New Roman"/>
              </w:rPr>
              <w:t>кнопоч-ный</w:t>
            </w:r>
            <w:proofErr w:type="spellEnd"/>
            <w:r w:rsidRPr="005D3A4A">
              <w:rPr>
                <w:rFonts w:ascii="Times New Roman" w:hAnsi="Times New Roman" w:cs="Times New Roman"/>
              </w:rPr>
              <w:t>), количество SIM-карт, наличие модулей и интерфейсов (</w:t>
            </w:r>
            <w:proofErr w:type="spellStart"/>
            <w:r w:rsidRPr="005D3A4A">
              <w:rPr>
                <w:rFonts w:ascii="Times New Roman" w:hAnsi="Times New Roman" w:cs="Times New Roman"/>
              </w:rPr>
              <w:t>Wi-Fi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3A4A">
              <w:rPr>
                <w:rFonts w:ascii="Times New Roman" w:hAnsi="Times New Roman" w:cs="Times New Roman"/>
              </w:rPr>
              <w:t>Bluetooth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USB, GPS), стоимость годового владения оборудованием (включая договоры </w:t>
            </w:r>
            <w:proofErr w:type="gramStart"/>
            <w:r w:rsidRPr="005D3A4A">
              <w:rPr>
                <w:rFonts w:ascii="Times New Roman" w:hAnsi="Times New Roman" w:cs="Times New Roman"/>
              </w:rPr>
              <w:t>технической</w:t>
            </w:r>
            <w:proofErr w:type="gramEnd"/>
            <w:r w:rsidRPr="005D3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3A4A">
              <w:rPr>
                <w:rFonts w:ascii="Times New Roman" w:hAnsi="Times New Roman" w:cs="Times New Roman"/>
              </w:rPr>
              <w:t>под-держки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3A4A">
              <w:rPr>
                <w:rFonts w:ascii="Times New Roman" w:hAnsi="Times New Roman" w:cs="Times New Roman"/>
              </w:rPr>
              <w:t>обслуживния</w:t>
            </w:r>
            <w:proofErr w:type="spellEnd"/>
            <w:r w:rsidRPr="005D3A4A">
              <w:rPr>
                <w:rFonts w:ascii="Times New Roman" w:hAnsi="Times New Roman" w:cs="Times New Roman"/>
              </w:rPr>
              <w:t>, сервисные договоры)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определены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 xml:space="preserve">устройства (телефон/ смартфон), поддерживаемые стандарты, операционная система, время </w:t>
            </w:r>
            <w:proofErr w:type="spellStart"/>
            <w:r w:rsidRPr="005D3A4A">
              <w:rPr>
                <w:rFonts w:ascii="Times New Roman" w:hAnsi="Times New Roman" w:cs="Times New Roman"/>
              </w:rPr>
              <w:t>рабо-ты</w:t>
            </w:r>
            <w:proofErr w:type="spellEnd"/>
            <w:r w:rsidRPr="005D3A4A">
              <w:rPr>
                <w:rFonts w:ascii="Times New Roman" w:hAnsi="Times New Roman" w:cs="Times New Roman"/>
              </w:rPr>
              <w:t>, метод управления (сенсорный/</w:t>
            </w:r>
            <w:proofErr w:type="spellStart"/>
            <w:r w:rsidRPr="005D3A4A">
              <w:rPr>
                <w:rFonts w:ascii="Times New Roman" w:hAnsi="Times New Roman" w:cs="Times New Roman"/>
              </w:rPr>
              <w:t>кнопоч-ный</w:t>
            </w:r>
            <w:proofErr w:type="spellEnd"/>
            <w:r w:rsidRPr="005D3A4A">
              <w:rPr>
                <w:rFonts w:ascii="Times New Roman" w:hAnsi="Times New Roman" w:cs="Times New Roman"/>
              </w:rPr>
              <w:t>), количество SIM-карт, наличие модулей и интерфейсов (</w:t>
            </w:r>
            <w:proofErr w:type="spellStart"/>
            <w:r w:rsidRPr="005D3A4A">
              <w:rPr>
                <w:rFonts w:ascii="Times New Roman" w:hAnsi="Times New Roman" w:cs="Times New Roman"/>
              </w:rPr>
              <w:t>Wi-Fi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3A4A">
              <w:rPr>
                <w:rFonts w:ascii="Times New Roman" w:hAnsi="Times New Roman" w:cs="Times New Roman"/>
              </w:rPr>
              <w:t>Bluetooth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USB, GPS), стоимость годового владения оборудованием (включая договоры </w:t>
            </w:r>
            <w:proofErr w:type="gramStart"/>
            <w:r w:rsidRPr="005D3A4A">
              <w:rPr>
                <w:rFonts w:ascii="Times New Roman" w:hAnsi="Times New Roman" w:cs="Times New Roman"/>
              </w:rPr>
              <w:t>технической</w:t>
            </w:r>
            <w:proofErr w:type="gramEnd"/>
            <w:r w:rsidRPr="005D3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3A4A">
              <w:rPr>
                <w:rFonts w:ascii="Times New Roman" w:hAnsi="Times New Roman" w:cs="Times New Roman"/>
              </w:rPr>
              <w:t>под-держки</w:t>
            </w:r>
            <w:proofErr w:type="spellEnd"/>
            <w:r w:rsidRPr="005D3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3A4A">
              <w:rPr>
                <w:rFonts w:ascii="Times New Roman" w:hAnsi="Times New Roman" w:cs="Times New Roman"/>
              </w:rPr>
              <w:t>обслуживния</w:t>
            </w:r>
            <w:proofErr w:type="spellEnd"/>
            <w:r w:rsidRPr="005D3A4A">
              <w:rPr>
                <w:rFonts w:ascii="Times New Roman" w:hAnsi="Times New Roman" w:cs="Times New Roman"/>
              </w:rPr>
              <w:t>, сервисные договоры)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закупается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закупается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24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определена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76427F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312" w:type="pct"/>
            <w:gridSpan w:val="3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определена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определена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866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29.10.22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5D3A4A">
              <w:rPr>
                <w:rFonts w:ascii="Times New Roman" w:hAnsi="Times New Roman" w:cs="Times New Roman"/>
                <w:vertAlign w:val="superscript"/>
              </w:rPr>
              <w:t>3</w:t>
            </w:r>
            <w:r w:rsidRPr="005D3A4A">
              <w:rPr>
                <w:rFonts w:ascii="Times New Roman" w:hAnsi="Times New Roman" w:cs="Times New Roman"/>
              </w:rPr>
              <w:t>, новые (автомобили легковые)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369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9D0986" w:rsidRDefault="00751B36" w:rsidP="00B4782B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лошадиная сила</w:t>
            </w: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более 150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180</w:t>
            </w:r>
          </w:p>
        </w:tc>
        <w:tc>
          <w:tcPr>
            <w:tcW w:w="359" w:type="pct"/>
            <w:gridSpan w:val="2"/>
          </w:tcPr>
          <w:p w:rsidR="00751B36" w:rsidRPr="00EC0117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EC0117">
              <w:rPr>
                <w:rFonts w:ascii="Times New Roman" w:hAnsi="Times New Roman" w:cs="Times New Roman"/>
              </w:rPr>
              <w:t>Не закупается</w:t>
            </w:r>
          </w:p>
        </w:tc>
        <w:tc>
          <w:tcPr>
            <w:tcW w:w="396" w:type="pct"/>
            <w:gridSpan w:val="3"/>
          </w:tcPr>
          <w:p w:rsidR="00751B36" w:rsidRPr="00054963" w:rsidRDefault="00751B36" w:rsidP="00B4782B">
            <w:pPr>
              <w:spacing w:after="0"/>
            </w:pPr>
            <w:r w:rsidRPr="00054963">
              <w:t>х</w:t>
            </w:r>
          </w:p>
        </w:tc>
        <w:tc>
          <w:tcPr>
            <w:tcW w:w="326" w:type="pct"/>
            <w:gridSpan w:val="3"/>
          </w:tcPr>
          <w:p w:rsidR="00751B36" w:rsidRDefault="00751B36" w:rsidP="00B4782B">
            <w:pPr>
              <w:spacing w:after="0"/>
            </w:pPr>
            <w:r w:rsidRPr="00054963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290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9D0986" w:rsidRDefault="00751B36" w:rsidP="00B4782B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не более 1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312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59" w:type="pct"/>
            <w:gridSpan w:val="2"/>
          </w:tcPr>
          <w:p w:rsidR="00751B36" w:rsidRPr="00B3106C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Не закупается</w:t>
            </w:r>
          </w:p>
        </w:tc>
        <w:tc>
          <w:tcPr>
            <w:tcW w:w="396" w:type="pct"/>
            <w:gridSpan w:val="3"/>
          </w:tcPr>
          <w:p w:rsidR="00751B36" w:rsidRPr="00BE7034" w:rsidRDefault="00751B36" w:rsidP="00B4782B">
            <w:pPr>
              <w:spacing w:after="0"/>
            </w:pPr>
            <w:r w:rsidRPr="00BE7034">
              <w:t>х</w:t>
            </w:r>
          </w:p>
        </w:tc>
        <w:tc>
          <w:tcPr>
            <w:tcW w:w="326" w:type="pct"/>
            <w:gridSpan w:val="3"/>
          </w:tcPr>
          <w:p w:rsidR="00751B36" w:rsidRDefault="00751B36" w:rsidP="00B4782B">
            <w:pPr>
              <w:spacing w:after="0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219"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29.10.30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9D0986" w:rsidRDefault="00751B36" w:rsidP="00B4782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D3A4A">
              <w:rPr>
                <w:rFonts w:ascii="Times New Roman" w:hAnsi="Times New Roman" w:cs="Times New Roman"/>
              </w:rPr>
              <w:t>Средства автотранспортные для перевозки 10 или более человек</w:t>
            </w:r>
          </w:p>
        </w:tc>
        <w:tc>
          <w:tcPr>
            <w:tcW w:w="268" w:type="pct"/>
            <w:gridSpan w:val="2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95" w:type="pct"/>
            <w:gridSpan w:val="3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лошадиная сила (л.с.)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  <w:vAlign w:val="center"/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</w:tcBorders>
            <w:vAlign w:val="center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  <w:vAlign w:val="center"/>
          </w:tcPr>
          <w:p w:rsidR="00751B36" w:rsidRPr="008B1420" w:rsidRDefault="00751B36" w:rsidP="00B4782B">
            <w:pPr>
              <w:spacing w:after="0"/>
              <w:jc w:val="center"/>
            </w:pPr>
            <w:r w:rsidRPr="008B1420">
              <w:t>х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9D0986" w:rsidRDefault="00751B36" w:rsidP="00B4782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95" w:type="pct"/>
            <w:gridSpan w:val="3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рубль (руб.)</w:t>
            </w:r>
          </w:p>
        </w:tc>
        <w:tc>
          <w:tcPr>
            <w:tcW w:w="342" w:type="pct"/>
            <w:gridSpan w:val="2"/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  <w:vAlign w:val="center"/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3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</w:tcBorders>
            <w:vAlign w:val="center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9" w:type="pct"/>
            <w:gridSpan w:val="2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8B1420">
              <w:t>х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803744">
              <w:rPr>
                <w:rFonts w:ascii="Times New Roman" w:hAnsi="Times New Roman" w:cs="Times New Roman"/>
              </w:rPr>
              <w:t>29.40.10.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9D0986" w:rsidRDefault="00751B36" w:rsidP="00B4782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03744">
              <w:rPr>
                <w:rFonts w:ascii="Times New Roman" w:hAnsi="Times New Roman" w:cs="Times New Roman"/>
              </w:rPr>
              <w:t>Средства автотранспортные грузовые</w:t>
            </w:r>
          </w:p>
        </w:tc>
        <w:tc>
          <w:tcPr>
            <w:tcW w:w="268" w:type="pct"/>
            <w:gridSpan w:val="2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95" w:type="pct"/>
            <w:gridSpan w:val="3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лошадиная сила (л.с.)</w:t>
            </w:r>
          </w:p>
        </w:tc>
        <w:tc>
          <w:tcPr>
            <w:tcW w:w="342" w:type="pct"/>
            <w:gridSpan w:val="2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3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мощность двигателя, комплектация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</w:tcBorders>
            <w:vAlign w:val="center"/>
          </w:tcPr>
          <w:p w:rsidR="00751B36" w:rsidRPr="003350B2" w:rsidRDefault="00751B36" w:rsidP="00B4782B">
            <w:pPr>
              <w:spacing w:after="0"/>
              <w:jc w:val="center"/>
            </w:pPr>
            <w:r w:rsidRPr="003350B2">
              <w:t>х</w:t>
            </w:r>
          </w:p>
        </w:tc>
        <w:tc>
          <w:tcPr>
            <w:tcW w:w="359" w:type="pct"/>
            <w:gridSpan w:val="2"/>
            <w:vAlign w:val="center"/>
          </w:tcPr>
          <w:p w:rsidR="00751B36" w:rsidRPr="003350B2" w:rsidRDefault="00751B36" w:rsidP="00B4782B">
            <w:pPr>
              <w:spacing w:after="0"/>
              <w:jc w:val="center"/>
            </w:pPr>
            <w:r w:rsidRPr="003350B2">
              <w:t>х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518"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9D0986" w:rsidRDefault="00751B36" w:rsidP="00B4782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2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95" w:type="pct"/>
            <w:gridSpan w:val="3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рубль (руб.)</w:t>
            </w:r>
          </w:p>
        </w:tc>
        <w:tc>
          <w:tcPr>
            <w:tcW w:w="342" w:type="pct"/>
            <w:gridSpan w:val="2"/>
          </w:tcPr>
          <w:p w:rsidR="00751B36" w:rsidRPr="001341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3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6" w:rsidRPr="001341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416C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</w:tcBorders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3350B2">
              <w:t>х</w:t>
            </w:r>
          </w:p>
        </w:tc>
        <w:tc>
          <w:tcPr>
            <w:tcW w:w="359" w:type="pct"/>
            <w:gridSpan w:val="2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3350B2">
              <w:t>х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31.01.11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 xml:space="preserve">Мебель металлическая для офисов </w:t>
            </w:r>
          </w:p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материал (металл)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310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материал (металл)</w:t>
            </w:r>
          </w:p>
        </w:tc>
        <w:tc>
          <w:tcPr>
            <w:tcW w:w="312" w:type="pct"/>
            <w:gridSpan w:val="3"/>
            <w:vAlign w:val="center"/>
          </w:tcPr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возможные значения: нержавеющая сталь</w:t>
            </w:r>
          </w:p>
        </w:tc>
        <w:tc>
          <w:tcPr>
            <w:tcW w:w="359" w:type="pct"/>
            <w:gridSpan w:val="2"/>
            <w:vAlign w:val="center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возможные значения: нержавеющая сталь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312" w:type="pct"/>
            <w:gridSpan w:val="3"/>
          </w:tcPr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предельное значение: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359" w:type="pct"/>
            <w:gridSpan w:val="2"/>
          </w:tcPr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предельное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значение - ткань;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возможные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значения: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нетканые</w:t>
            </w:r>
          </w:p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396" w:type="pct"/>
            <w:gridSpan w:val="3"/>
            <w:vAlign w:val="center"/>
          </w:tcPr>
          <w:p w:rsidR="00751B36" w:rsidRPr="00BE7034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  <w:tc>
          <w:tcPr>
            <w:tcW w:w="326" w:type="pct"/>
            <w:gridSpan w:val="3"/>
            <w:vAlign w:val="center"/>
          </w:tcPr>
          <w:p w:rsidR="00751B36" w:rsidRDefault="00751B36" w:rsidP="00B4782B">
            <w:pPr>
              <w:spacing w:after="0"/>
              <w:jc w:val="center"/>
            </w:pPr>
            <w:r w:rsidRPr="00BE7034"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 w:val="restar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" w:type="pct"/>
            <w:gridSpan w:val="4"/>
            <w:vMerge w:val="restart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31.01.11</w:t>
            </w:r>
          </w:p>
        </w:tc>
        <w:tc>
          <w:tcPr>
            <w:tcW w:w="751" w:type="pct"/>
            <w:gridSpan w:val="4"/>
            <w:vMerge w:val="restart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Мебель деревянная для офисов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  <w:gridSpan w:val="5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55" w:type="pct"/>
            <w:gridSpan w:val="2"/>
            <w:vAlign w:val="center"/>
          </w:tcPr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возможное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значение -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древесина хвойных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B3106C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пород: береза,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лиственница, сосна,</w:t>
            </w:r>
          </w:p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ель</w:t>
            </w:r>
          </w:p>
        </w:tc>
        <w:tc>
          <w:tcPr>
            <w:tcW w:w="359" w:type="pct"/>
            <w:gridSpan w:val="2"/>
          </w:tcPr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возможное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значение -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древесина хвойных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B3106C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пород: береза,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лиственница, сосна,</w:t>
            </w:r>
          </w:p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ель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  <w:vMerge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  <w:vMerge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  <w:vMerge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  <w:gridSpan w:val="5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255" w:type="pct"/>
            <w:gridSpan w:val="2"/>
            <w:vAlign w:val="center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предельное значение: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359" w:type="pct"/>
            <w:gridSpan w:val="2"/>
          </w:tcPr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предельное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значение - ткань.</w:t>
            </w:r>
          </w:p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Возможное значение:</w:t>
            </w:r>
          </w:p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нетканые материалы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51B36" w:rsidRPr="00B4782B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4804" w:type="pct"/>
            <w:gridSpan w:val="33"/>
          </w:tcPr>
          <w:p w:rsidR="00751B36" w:rsidRPr="00B4782B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478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Дополнительный перечень отдельных видов товаров, работ, услуг, определенный МКУ «Центр помощи детям» Катав-Ивановского округа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19.20.21</w:t>
            </w: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Топливо мот</w:t>
            </w:r>
            <w:r>
              <w:rPr>
                <w:rFonts w:ascii="Times New Roman" w:hAnsi="Times New Roman" w:cs="Times New Roman"/>
              </w:rPr>
              <w:t>о</w:t>
            </w:r>
            <w:r w:rsidRPr="006E34EF">
              <w:rPr>
                <w:rFonts w:ascii="Times New Roman" w:hAnsi="Times New Roman" w:cs="Times New Roman"/>
              </w:rPr>
              <w:t>рное,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34EF">
              <w:rPr>
                <w:rFonts w:ascii="Times New Roman" w:hAnsi="Times New Roman" w:cs="Times New Roman"/>
              </w:rPr>
              <w:t>включая автомобильный и авиационный бензин</w:t>
            </w: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6E34EF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  <w:gridSpan w:val="5"/>
          </w:tcPr>
          <w:p w:rsidR="00751B36" w:rsidRPr="006E34EF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2"/>
            <w:vAlign w:val="center"/>
          </w:tcPr>
          <w:p w:rsidR="00751B36" w:rsidRPr="004E3923" w:rsidRDefault="00751B36" w:rsidP="00B4782B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751B36" w:rsidRPr="00E341D4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1589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19.20.21.125</w:t>
            </w: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 xml:space="preserve">Бензин автомобильный с октановым число более </w:t>
            </w:r>
            <w:proofErr w:type="gramStart"/>
            <w:r w:rsidRPr="006E34EF">
              <w:rPr>
                <w:rFonts w:ascii="Times New Roman" w:hAnsi="Times New Roman" w:cs="Times New Roman"/>
              </w:rPr>
              <w:t>92</w:t>
            </w:r>
            <w:proofErr w:type="gramEnd"/>
            <w:r w:rsidRPr="006E34EF">
              <w:rPr>
                <w:rFonts w:ascii="Times New Roman" w:hAnsi="Times New Roman" w:cs="Times New Roman"/>
              </w:rPr>
              <w:t xml:space="preserve"> но не более 95 по </w:t>
            </w:r>
            <w:proofErr w:type="spellStart"/>
            <w:r w:rsidRPr="006E34EF">
              <w:rPr>
                <w:rFonts w:ascii="Times New Roman" w:hAnsi="Times New Roman" w:cs="Times New Roman"/>
              </w:rPr>
              <w:t>иссследовательскому</w:t>
            </w:r>
            <w:proofErr w:type="spellEnd"/>
            <w:r w:rsidRPr="006E34EF">
              <w:rPr>
                <w:rFonts w:ascii="Times New Roman" w:hAnsi="Times New Roman" w:cs="Times New Roman"/>
              </w:rPr>
              <w:t xml:space="preserve"> методу экологического класса К5</w:t>
            </w:r>
          </w:p>
        </w:tc>
        <w:tc>
          <w:tcPr>
            <w:tcW w:w="268" w:type="pct"/>
            <w:gridSpan w:val="2"/>
          </w:tcPr>
          <w:p w:rsidR="00751B36" w:rsidRPr="00B3106C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95" w:type="pct"/>
            <w:gridSpan w:val="3"/>
          </w:tcPr>
          <w:p w:rsidR="00751B36" w:rsidRPr="00B3106C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106C">
              <w:rPr>
                <w:rFonts w:ascii="Times New Roman" w:hAnsi="Times New Roman" w:cs="Times New Roman"/>
              </w:rPr>
              <w:t>литр</w:t>
            </w:r>
            <w:proofErr w:type="gramStart"/>
            <w:r w:rsidRPr="00B3106C">
              <w:rPr>
                <w:rFonts w:ascii="Times New Roman" w:hAnsi="Times New Roman" w:cs="Times New Roman"/>
              </w:rPr>
              <w:t>,к</w:t>
            </w:r>
            <w:proofErr w:type="gramEnd"/>
            <w:r w:rsidRPr="00B3106C">
              <w:rPr>
                <w:rFonts w:ascii="Times New Roman" w:hAnsi="Times New Roman" w:cs="Times New Roman"/>
              </w:rPr>
              <w:t>уб.дм</w:t>
            </w:r>
            <w:proofErr w:type="spellEnd"/>
            <w:r w:rsidRPr="00B310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" w:type="pct"/>
            <w:gridSpan w:val="2"/>
          </w:tcPr>
          <w:p w:rsidR="00751B36" w:rsidRPr="00B3106C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литров в год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7" w:type="pct"/>
            <w:gridSpan w:val="5"/>
          </w:tcPr>
          <w:p w:rsidR="00751B36" w:rsidRPr="006E34EF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литров в год</w:t>
            </w:r>
          </w:p>
        </w:tc>
        <w:tc>
          <w:tcPr>
            <w:tcW w:w="614" w:type="pct"/>
            <w:gridSpan w:val="4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752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95" w:type="pct"/>
            <w:gridSpan w:val="3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342" w:type="pct"/>
            <w:gridSpan w:val="2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7" w:type="pct"/>
            <w:gridSpan w:val="5"/>
          </w:tcPr>
          <w:p w:rsidR="00751B36" w:rsidRPr="006E34EF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614" w:type="pct"/>
            <w:gridSpan w:val="4"/>
            <w:vAlign w:val="center"/>
          </w:tcPr>
          <w:p w:rsidR="00751B36" w:rsidRPr="00B3106C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не более 80,50</w:t>
            </w:r>
          </w:p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1B36" w:rsidRPr="00B3106C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51B36" w:rsidRPr="005D3A4A" w:rsidTr="00BB42DF">
        <w:tblPrEx>
          <w:jc w:val="center"/>
          <w:tblBorders>
            <w:bottom w:val="single" w:sz="4" w:space="0" w:color="auto"/>
          </w:tblBorders>
        </w:tblPrEx>
        <w:trPr>
          <w:gridBefore w:val="2"/>
          <w:wBefore w:w="196" w:type="pct"/>
          <w:cantSplit/>
          <w:trHeight w:val="4946"/>
          <w:jc w:val="center"/>
        </w:trPr>
        <w:tc>
          <w:tcPr>
            <w:tcW w:w="150" w:type="pct"/>
          </w:tcPr>
          <w:p w:rsidR="00751B36" w:rsidRPr="005D3A4A" w:rsidRDefault="00751B36" w:rsidP="00B47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gridSpan w:val="4"/>
          </w:tcPr>
          <w:p w:rsidR="00751B36" w:rsidRPr="005D3A4A" w:rsidRDefault="00751B36" w:rsidP="00B478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gridSpan w:val="4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gridSpan w:val="2"/>
          </w:tcPr>
          <w:p w:rsidR="00751B36" w:rsidRPr="006E34EF" w:rsidRDefault="00751B36" w:rsidP="00B478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технический регламент</w:t>
            </w:r>
          </w:p>
        </w:tc>
        <w:tc>
          <w:tcPr>
            <w:tcW w:w="449" w:type="pct"/>
            <w:gridSpan w:val="2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7" w:type="pct"/>
            <w:gridSpan w:val="5"/>
          </w:tcPr>
          <w:p w:rsidR="00751B36" w:rsidRPr="006E34EF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4EF">
              <w:rPr>
                <w:rFonts w:ascii="Times New Roman" w:hAnsi="Times New Roman" w:cs="Times New Roman"/>
              </w:rPr>
              <w:t>технический регламент</w:t>
            </w:r>
          </w:p>
        </w:tc>
        <w:tc>
          <w:tcPr>
            <w:tcW w:w="614" w:type="pct"/>
            <w:gridSpan w:val="4"/>
            <w:vAlign w:val="center"/>
          </w:tcPr>
          <w:p w:rsidR="00751B36" w:rsidRPr="00B3106C" w:rsidRDefault="00751B36" w:rsidP="00B4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06C">
              <w:rPr>
                <w:rFonts w:ascii="Times New Roman" w:hAnsi="Times New Roman" w:cs="Times New Roman"/>
              </w:rPr>
              <w:t>В соответствии  с техническим регламентом Таможенного Союза (TP ТС 013/2011) «О требованиях к автомобильному и авиационному бензину, дизельному и судовому топливу, топливу для реактивных двигателей и мазуту», утвержденным Решением Комиссии Таможенного Союза от 18.10.2011 г. № 826</w:t>
            </w:r>
          </w:p>
        </w:tc>
        <w:tc>
          <w:tcPr>
            <w:tcW w:w="396" w:type="pct"/>
            <w:gridSpan w:val="3"/>
          </w:tcPr>
          <w:p w:rsidR="00751B36" w:rsidRPr="005D3A4A" w:rsidRDefault="00751B36" w:rsidP="00B478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A4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6" w:type="pct"/>
            <w:gridSpan w:val="3"/>
          </w:tcPr>
          <w:p w:rsidR="00751B36" w:rsidRPr="005D3A4A" w:rsidRDefault="00751B36" w:rsidP="00B478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3A4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751B36" w:rsidRPr="005D3A4A" w:rsidRDefault="00751B36" w:rsidP="00751B36">
      <w:pPr>
        <w:rPr>
          <w:rFonts w:ascii="Times New Roman" w:hAnsi="Times New Roman" w:cs="Times New Roman"/>
        </w:rPr>
      </w:pPr>
    </w:p>
    <w:p w:rsidR="00325E6B" w:rsidRDefault="00325E6B"/>
    <w:sectPr w:rsidR="00325E6B" w:rsidSect="00B4782B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DCD"/>
    <w:multiLevelType w:val="hybridMultilevel"/>
    <w:tmpl w:val="679430B6"/>
    <w:lvl w:ilvl="0" w:tplc="81669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5A3BDF"/>
    <w:multiLevelType w:val="hybridMultilevel"/>
    <w:tmpl w:val="4C1A0C14"/>
    <w:lvl w:ilvl="0" w:tplc="2542B7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8C51978"/>
    <w:multiLevelType w:val="hybridMultilevel"/>
    <w:tmpl w:val="AA6A0E52"/>
    <w:lvl w:ilvl="0" w:tplc="2542B7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F0677A"/>
    <w:multiLevelType w:val="hybridMultilevel"/>
    <w:tmpl w:val="F25AE660"/>
    <w:lvl w:ilvl="0" w:tplc="2E5AB65A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43039"/>
    <w:multiLevelType w:val="multilevel"/>
    <w:tmpl w:val="01EE4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5">
    <w:nsid w:val="24352E05"/>
    <w:multiLevelType w:val="hybridMultilevel"/>
    <w:tmpl w:val="6284B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23632"/>
    <w:multiLevelType w:val="hybridMultilevel"/>
    <w:tmpl w:val="A3FEE51C"/>
    <w:lvl w:ilvl="0" w:tplc="2542B71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0503C0A"/>
    <w:multiLevelType w:val="hybridMultilevel"/>
    <w:tmpl w:val="DA3A644E"/>
    <w:lvl w:ilvl="0" w:tplc="350EB16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2542B718">
      <w:start w:val="1"/>
      <w:numFmt w:val="russianLower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630D48"/>
    <w:multiLevelType w:val="hybridMultilevel"/>
    <w:tmpl w:val="6EB4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66DD4"/>
    <w:multiLevelType w:val="hybridMultilevel"/>
    <w:tmpl w:val="4A18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E41DC"/>
    <w:multiLevelType w:val="hybridMultilevel"/>
    <w:tmpl w:val="679430B6"/>
    <w:lvl w:ilvl="0" w:tplc="81669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C22295B"/>
    <w:multiLevelType w:val="hybridMultilevel"/>
    <w:tmpl w:val="E7683F80"/>
    <w:lvl w:ilvl="0" w:tplc="140096C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45250A3"/>
    <w:multiLevelType w:val="hybridMultilevel"/>
    <w:tmpl w:val="26DE5E80"/>
    <w:lvl w:ilvl="0" w:tplc="F682852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A4047EE"/>
    <w:multiLevelType w:val="hybridMultilevel"/>
    <w:tmpl w:val="7C7A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A5063"/>
    <w:multiLevelType w:val="hybridMultilevel"/>
    <w:tmpl w:val="75862640"/>
    <w:lvl w:ilvl="0" w:tplc="2542B718">
      <w:start w:val="1"/>
      <w:numFmt w:val="russianLower"/>
      <w:lvlText w:val="%1)"/>
      <w:lvlJc w:val="left"/>
      <w:pPr>
        <w:ind w:left="2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51F4ECE"/>
    <w:multiLevelType w:val="hybridMultilevel"/>
    <w:tmpl w:val="F70E6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4518E"/>
    <w:multiLevelType w:val="hybridMultilevel"/>
    <w:tmpl w:val="4B242C10"/>
    <w:lvl w:ilvl="0" w:tplc="DFDEE6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13024A"/>
    <w:multiLevelType w:val="hybridMultilevel"/>
    <w:tmpl w:val="17F2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456E3F"/>
    <w:multiLevelType w:val="hybridMultilevel"/>
    <w:tmpl w:val="6D4681EE"/>
    <w:lvl w:ilvl="0" w:tplc="73D63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8362083"/>
    <w:multiLevelType w:val="hybridMultilevel"/>
    <w:tmpl w:val="AA88D6C4"/>
    <w:lvl w:ilvl="0" w:tplc="9D9021E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4A4347"/>
    <w:multiLevelType w:val="hybridMultilevel"/>
    <w:tmpl w:val="7D5EE6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0BA6C18"/>
    <w:multiLevelType w:val="hybridMultilevel"/>
    <w:tmpl w:val="03DC7A72"/>
    <w:lvl w:ilvl="0" w:tplc="3EF6DD86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B64E75"/>
    <w:multiLevelType w:val="hybridMultilevel"/>
    <w:tmpl w:val="313640AE"/>
    <w:lvl w:ilvl="0" w:tplc="2542B71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15E12"/>
    <w:multiLevelType w:val="hybridMultilevel"/>
    <w:tmpl w:val="6330A444"/>
    <w:lvl w:ilvl="0" w:tplc="2542B7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19"/>
  </w:num>
  <w:num w:numId="3">
    <w:abstractNumId w:val="12"/>
  </w:num>
  <w:num w:numId="4">
    <w:abstractNumId w:val="16"/>
  </w:num>
  <w:num w:numId="5">
    <w:abstractNumId w:val="11"/>
  </w:num>
  <w:num w:numId="6">
    <w:abstractNumId w:val="20"/>
  </w:num>
  <w:num w:numId="7">
    <w:abstractNumId w:val="17"/>
  </w:num>
  <w:num w:numId="8">
    <w:abstractNumId w:val="7"/>
  </w:num>
  <w:num w:numId="9">
    <w:abstractNumId w:val="3"/>
  </w:num>
  <w:num w:numId="10">
    <w:abstractNumId w:val="14"/>
  </w:num>
  <w:num w:numId="11">
    <w:abstractNumId w:val="23"/>
  </w:num>
  <w:num w:numId="12">
    <w:abstractNumId w:val="1"/>
  </w:num>
  <w:num w:numId="13">
    <w:abstractNumId w:val="6"/>
  </w:num>
  <w:num w:numId="14">
    <w:abstractNumId w:val="2"/>
  </w:num>
  <w:num w:numId="15">
    <w:abstractNumId w:val="22"/>
  </w:num>
  <w:num w:numId="16">
    <w:abstractNumId w:val="8"/>
  </w:num>
  <w:num w:numId="17">
    <w:abstractNumId w:val="5"/>
  </w:num>
  <w:num w:numId="18">
    <w:abstractNumId w:val="15"/>
  </w:num>
  <w:num w:numId="19">
    <w:abstractNumId w:val="9"/>
  </w:num>
  <w:num w:numId="20">
    <w:abstractNumId w:val="13"/>
  </w:num>
  <w:num w:numId="21">
    <w:abstractNumId w:val="10"/>
  </w:num>
  <w:num w:numId="22">
    <w:abstractNumId w:val="0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1B36"/>
    <w:rsid w:val="00176618"/>
    <w:rsid w:val="002330E6"/>
    <w:rsid w:val="00325E6B"/>
    <w:rsid w:val="0035718D"/>
    <w:rsid w:val="00751B36"/>
    <w:rsid w:val="008F7645"/>
    <w:rsid w:val="00B4782B"/>
    <w:rsid w:val="00BB42DF"/>
    <w:rsid w:val="00E4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6B"/>
  </w:style>
  <w:style w:type="paragraph" w:styleId="1">
    <w:name w:val="heading 1"/>
    <w:basedOn w:val="a"/>
    <w:next w:val="a"/>
    <w:link w:val="10"/>
    <w:qFormat/>
    <w:rsid w:val="00751B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pacing w:val="20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1B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B36"/>
    <w:rPr>
      <w:rFonts w:ascii="Times New Roman" w:eastAsia="Times New Roman" w:hAnsi="Times New Roman" w:cs="Times New Roman"/>
      <w:b/>
      <w:bCs/>
      <w:caps/>
      <w:spacing w:val="20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51B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nhideWhenUsed/>
    <w:rsid w:val="00751B3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B3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751B3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751B3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751B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51B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4"/>
    <w:rsid w:val="00751B36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14pt">
    <w:name w:val="Основной текст + 14 pt;Полужирный"/>
    <w:basedOn w:val="a8"/>
    <w:rsid w:val="00751B36"/>
    <w:rPr>
      <w:rFonts w:ascii="Sylfaen" w:eastAsia="Sylfaen" w:hAnsi="Sylfaen" w:cs="Sylfae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1pt">
    <w:name w:val="Основной текст + 11 pt"/>
    <w:basedOn w:val="a8"/>
    <w:rsid w:val="00751B36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4">
    <w:name w:val="Основной текст14"/>
    <w:basedOn w:val="a"/>
    <w:link w:val="a8"/>
    <w:rsid w:val="00751B36"/>
    <w:pPr>
      <w:widowControl w:val="0"/>
      <w:shd w:val="clear" w:color="auto" w:fill="FFFFFF"/>
      <w:spacing w:after="60" w:line="0" w:lineRule="atLeast"/>
      <w:ind w:hanging="200"/>
      <w:jc w:val="right"/>
    </w:pPr>
    <w:rPr>
      <w:rFonts w:ascii="Sylfaen" w:eastAsia="Sylfaen" w:hAnsi="Sylfaen" w:cs="Sylfaen"/>
      <w:sz w:val="19"/>
      <w:szCs w:val="19"/>
    </w:rPr>
  </w:style>
  <w:style w:type="table" w:styleId="a9">
    <w:name w:val="Table Grid"/>
    <w:basedOn w:val="a1"/>
    <w:uiPriority w:val="59"/>
    <w:rsid w:val="00751B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51B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51B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751B36"/>
    <w:rPr>
      <w:rFonts w:ascii="Calibri" w:eastAsia="Calibri" w:hAnsi="Calibri" w:cs="Times New Roman"/>
    </w:rPr>
  </w:style>
  <w:style w:type="character" w:styleId="ac">
    <w:name w:val="Hyperlink"/>
    <w:unhideWhenUsed/>
    <w:rsid w:val="00751B36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751B36"/>
    <w:rPr>
      <w:color w:val="800080"/>
      <w:u w:val="single"/>
    </w:rPr>
  </w:style>
  <w:style w:type="paragraph" w:customStyle="1" w:styleId="xl65">
    <w:name w:val="xl65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751B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51B3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51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51B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rsid w:val="00751B3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rsid w:val="00751B36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rsid w:val="00751B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51B36"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51B36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uiPriority w:val="99"/>
    <w:semiHidden/>
    <w:unhideWhenUsed/>
    <w:rsid w:val="00751B36"/>
    <w:rPr>
      <w:vertAlign w:val="superscript"/>
    </w:rPr>
  </w:style>
  <w:style w:type="paragraph" w:styleId="af4">
    <w:name w:val="No Spacing"/>
    <w:uiPriority w:val="1"/>
    <w:qFormat/>
    <w:rsid w:val="00751B3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6">
    <w:name w:val="Основной текст (6)_"/>
    <w:link w:val="61"/>
    <w:uiPriority w:val="99"/>
    <w:rsid w:val="00751B36"/>
    <w:rPr>
      <w:rFonts w:ascii="Times New Roman" w:hAnsi="Times New Roman"/>
      <w:sz w:val="13"/>
      <w:szCs w:val="1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751B36"/>
    <w:pPr>
      <w:shd w:val="clear" w:color="auto" w:fill="FFFFFF"/>
      <w:spacing w:after="0" w:line="240" w:lineRule="atLeast"/>
    </w:pPr>
    <w:rPr>
      <w:rFonts w:ascii="Times New Roman" w:hAnsi="Times New Roman"/>
      <w:sz w:val="13"/>
      <w:szCs w:val="13"/>
    </w:rPr>
  </w:style>
  <w:style w:type="character" w:customStyle="1" w:styleId="hilite">
    <w:name w:val="hilite"/>
    <w:basedOn w:val="a0"/>
    <w:rsid w:val="00751B36"/>
  </w:style>
  <w:style w:type="paragraph" w:styleId="af5">
    <w:name w:val="caption"/>
    <w:basedOn w:val="a"/>
    <w:next w:val="a"/>
    <w:qFormat/>
    <w:rsid w:val="00751B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  <w:lang w:eastAsia="ru-RU"/>
    </w:rPr>
  </w:style>
  <w:style w:type="paragraph" w:styleId="3">
    <w:name w:val="Body Text Indent 3"/>
    <w:basedOn w:val="a"/>
    <w:link w:val="30"/>
    <w:rsid w:val="00751B36"/>
    <w:pPr>
      <w:spacing w:after="0" w:line="240" w:lineRule="auto"/>
      <w:ind w:firstLine="1080"/>
      <w:jc w:val="both"/>
    </w:pPr>
    <w:rPr>
      <w:rFonts w:ascii="Monotype Corsiva" w:eastAsia="Times New Roman" w:hAnsi="Monotype Corsiva" w:cs="Times New Roman"/>
      <w:b/>
      <w:bCs/>
      <w:sz w:val="36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51B36"/>
    <w:rPr>
      <w:rFonts w:ascii="Monotype Corsiva" w:eastAsia="Times New Roman" w:hAnsi="Monotype Corsiva" w:cs="Times New Roman"/>
      <w:b/>
      <w:bCs/>
      <w:sz w:val="36"/>
      <w:szCs w:val="24"/>
      <w:lang w:eastAsia="ru-RU"/>
    </w:rPr>
  </w:style>
  <w:style w:type="paragraph" w:styleId="af6">
    <w:name w:val="Body Text"/>
    <w:basedOn w:val="a"/>
    <w:link w:val="af7"/>
    <w:rsid w:val="00751B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51B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751B36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2">
    <w:name w:val="Верхний колонтитул Знак1"/>
    <w:basedOn w:val="a0"/>
    <w:semiHidden/>
    <w:locked/>
    <w:rsid w:val="00751B36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2026-04-15T06:16:00Z</cp:lastPrinted>
  <dcterms:created xsi:type="dcterms:W3CDTF">2026-04-14T04:49:00Z</dcterms:created>
  <dcterms:modified xsi:type="dcterms:W3CDTF">2026-04-16T04:14:00Z</dcterms:modified>
</cp:coreProperties>
</file>